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5" w:rsidRPr="00E67D3D" w:rsidRDefault="007C1B05" w:rsidP="007C1B05">
      <w:pPr>
        <w:ind w:firstLine="708"/>
        <w:jc w:val="center"/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</w:pPr>
      <w:r w:rsidRPr="00E67D3D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Таблица тарифов на коммунальные услуги для населения </w:t>
      </w:r>
      <w:proofErr w:type="spellStart"/>
      <w:r w:rsidRPr="00E67D3D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г.Москвы</w:t>
      </w:r>
      <w:proofErr w:type="spellEnd"/>
      <w:r w:rsidRPr="00E67D3D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 на 202</w:t>
      </w:r>
      <w:r w:rsidR="002E0665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1</w:t>
      </w:r>
      <w:r w:rsidRPr="00E67D3D"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 год</w:t>
      </w:r>
      <w:r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, за исключением населения, проживающего на территории Троицкого и </w:t>
      </w:r>
      <w:proofErr w:type="spellStart"/>
      <w:r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Новомосковского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 административных округов </w:t>
      </w:r>
      <w:proofErr w:type="spellStart"/>
      <w:r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>г.Москвы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6"/>
          <w:szCs w:val="26"/>
        </w:rPr>
        <w:t xml:space="preserve"> (с указанием основания начисления и нормативных документов)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8"/>
        <w:gridCol w:w="1548"/>
        <w:gridCol w:w="2159"/>
        <w:gridCol w:w="1929"/>
      </w:tblGrid>
      <w:tr w:rsidR="007C1B05" w:rsidRPr="000763D6" w:rsidTr="002E0665">
        <w:tc>
          <w:tcPr>
            <w:tcW w:w="10194" w:type="dxa"/>
            <w:gridSpan w:val="4"/>
          </w:tcPr>
          <w:p w:rsidR="007C1B05" w:rsidRPr="000763D6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7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ТЕПЛОВУЮ ЭНЕРГИЮ ДЛЯ НАСЕЛЕНИЯ ГОРОДА МОСКВЫ</w:t>
            </w:r>
          </w:p>
        </w:tc>
      </w:tr>
      <w:tr w:rsidR="007C1B05" w:rsidRPr="00E67D3D" w:rsidTr="002E0665">
        <w:tc>
          <w:tcPr>
            <w:tcW w:w="4558" w:type="dxa"/>
          </w:tcPr>
          <w:p w:rsidR="007C1B05" w:rsidRPr="00E67D3D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Вид тарифа</w:t>
            </w:r>
          </w:p>
        </w:tc>
        <w:tc>
          <w:tcPr>
            <w:tcW w:w="1548" w:type="dxa"/>
          </w:tcPr>
          <w:p w:rsidR="007C1B05" w:rsidRPr="00E67D3D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Ед.измерения</w:t>
            </w:r>
            <w:proofErr w:type="spellEnd"/>
          </w:p>
        </w:tc>
        <w:tc>
          <w:tcPr>
            <w:tcW w:w="2159" w:type="dxa"/>
          </w:tcPr>
          <w:p w:rsidR="007C1B05" w:rsidRPr="00E67D3D" w:rsidRDefault="002E066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01.01.2021</w:t>
            </w:r>
            <w:r w:rsidR="007C1B05"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по 30.06.202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</w:p>
        </w:tc>
        <w:tc>
          <w:tcPr>
            <w:tcW w:w="1929" w:type="dxa"/>
          </w:tcPr>
          <w:p w:rsidR="007C1B05" w:rsidRPr="00E67D3D" w:rsidRDefault="007C1B05" w:rsidP="002E066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01.0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7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.202</w:t>
            </w:r>
            <w:r w:rsidR="002E066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по 3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12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.202</w:t>
            </w:r>
            <w:r w:rsidR="002E066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</w:p>
        </w:tc>
      </w:tr>
      <w:tr w:rsidR="007C1B05" w:rsidRPr="00E67D3D" w:rsidTr="002E0665">
        <w:tc>
          <w:tcPr>
            <w:tcW w:w="4558" w:type="dxa"/>
          </w:tcPr>
          <w:p w:rsidR="007C1B05" w:rsidRPr="00E67D3D" w:rsidRDefault="007C1B05" w:rsidP="008C5858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 - тариф для потребителей, подключенных к тепловой сети к тепловой сети до тепловых пунктов, эксплуатируемых теплоснабжающей организацией</w:t>
            </w:r>
          </w:p>
        </w:tc>
        <w:tc>
          <w:tcPr>
            <w:tcW w:w="1548" w:type="dxa"/>
          </w:tcPr>
          <w:p w:rsidR="007C1B05" w:rsidRPr="00E67D3D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руб./Гкал</w:t>
            </w:r>
          </w:p>
        </w:tc>
        <w:tc>
          <w:tcPr>
            <w:tcW w:w="2159" w:type="dxa"/>
          </w:tcPr>
          <w:p w:rsidR="007C1B05" w:rsidRPr="00554604" w:rsidRDefault="002E0665" w:rsidP="002E066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1 970,40</w:t>
            </w:r>
          </w:p>
        </w:tc>
        <w:tc>
          <w:tcPr>
            <w:tcW w:w="1929" w:type="dxa"/>
          </w:tcPr>
          <w:p w:rsidR="007C1B05" w:rsidRPr="00554604" w:rsidRDefault="002E7CB8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2033,84</w:t>
            </w:r>
          </w:p>
        </w:tc>
      </w:tr>
      <w:tr w:rsidR="007C1B05" w:rsidRPr="00E67D3D" w:rsidTr="002E0665">
        <w:tc>
          <w:tcPr>
            <w:tcW w:w="4558" w:type="dxa"/>
          </w:tcPr>
          <w:p w:rsidR="007C1B05" w:rsidRPr="00E67D3D" w:rsidRDefault="007C1B05" w:rsidP="008C5858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 - тариф для потребителей, подключенных к тепловой сети после тепловых пунктов (на тепловых пунктах), эксплуатируемых теплоснабжающей организацией</w:t>
            </w:r>
          </w:p>
        </w:tc>
        <w:tc>
          <w:tcPr>
            <w:tcW w:w="1548" w:type="dxa"/>
          </w:tcPr>
          <w:p w:rsidR="007C1B05" w:rsidRPr="00E67D3D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руб./Гкал</w:t>
            </w:r>
          </w:p>
        </w:tc>
        <w:tc>
          <w:tcPr>
            <w:tcW w:w="2159" w:type="dxa"/>
          </w:tcPr>
          <w:p w:rsidR="007C1B05" w:rsidRPr="00554604" w:rsidRDefault="002E0665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2 467,38</w:t>
            </w:r>
          </w:p>
        </w:tc>
        <w:tc>
          <w:tcPr>
            <w:tcW w:w="1929" w:type="dxa"/>
          </w:tcPr>
          <w:p w:rsidR="007C1B05" w:rsidRPr="00554604" w:rsidRDefault="002E7CB8" w:rsidP="0055460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2546,83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E67D3D" w:rsidRDefault="00A94283" w:rsidP="002E0665">
            <w:pPr>
              <w:shd w:val="clear" w:color="auto" w:fill="FFFFFF"/>
              <w:outlineLvl w:val="0"/>
              <w:rPr>
                <w:rStyle w:val="a4"/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u w:val="none"/>
                <w:lang w:eastAsia="ru-RU"/>
              </w:rPr>
            </w:pPr>
            <w:hyperlink r:id="rId7" w:history="1">
              <w:r w:rsidR="007C1B05" w:rsidRPr="00E67D3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Приказ Департамента экономической политики и развития города Москвы от 16.12.2019 года № 258-ТР </w:t>
              </w:r>
              <w:r w:rsidR="007C1B05" w:rsidRPr="00E67D3D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«О корректировке на 2020-2023 годы установленных долгосрочных тарифов на тепловую энергию (мощность) и на услуги по передаче тепловой энергии для публичного акционерного общества «Московская объединенная энергетическая компания»</w:t>
              </w:r>
            </w:hyperlink>
            <w:r w:rsidR="002E0665" w:rsidRPr="00E67D3D">
              <w:rPr>
                <w:rStyle w:val="a4"/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u w:val="none"/>
                <w:lang w:eastAsia="ru-RU"/>
              </w:rPr>
              <w:t xml:space="preserve"> </w:t>
            </w:r>
          </w:p>
        </w:tc>
      </w:tr>
      <w:tr w:rsidR="002E0665" w:rsidRPr="000763D6" w:rsidTr="00BA23A1">
        <w:tc>
          <w:tcPr>
            <w:tcW w:w="10194" w:type="dxa"/>
            <w:gridSpan w:val="4"/>
          </w:tcPr>
          <w:p w:rsidR="002E0665" w:rsidRPr="000763D6" w:rsidRDefault="002E0665" w:rsidP="00BA23A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7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ХОЛОДНУЮ ВОДУ И ВОДООТВЕДЕНИЕ ДЛЯ НАСЕЛЕНИЯ ГОРОДА МОСКВЫ</w:t>
            </w:r>
          </w:p>
        </w:tc>
      </w:tr>
      <w:tr w:rsidR="002E0665" w:rsidRPr="00E67D3D" w:rsidTr="00BA23A1">
        <w:tc>
          <w:tcPr>
            <w:tcW w:w="4558" w:type="dxa"/>
          </w:tcPr>
          <w:p w:rsidR="002E0665" w:rsidRPr="003D7BF0" w:rsidRDefault="002E0665" w:rsidP="00BA2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«Мосводоканал» (питьевая вода)</w:t>
            </w:r>
          </w:p>
        </w:tc>
        <w:tc>
          <w:tcPr>
            <w:tcW w:w="1548" w:type="dxa"/>
          </w:tcPr>
          <w:p w:rsidR="002E0665" w:rsidRPr="003D7BF0" w:rsidRDefault="002E0665" w:rsidP="00BA2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159" w:type="dxa"/>
          </w:tcPr>
          <w:p w:rsidR="002E0665" w:rsidRPr="00554604" w:rsidRDefault="002E0665" w:rsidP="00BA2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42,30</w:t>
            </w:r>
          </w:p>
        </w:tc>
        <w:tc>
          <w:tcPr>
            <w:tcW w:w="1929" w:type="dxa"/>
          </w:tcPr>
          <w:p w:rsidR="002E0665" w:rsidRPr="00554604" w:rsidRDefault="002E7CB8" w:rsidP="00BA2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43,57</w:t>
            </w:r>
          </w:p>
        </w:tc>
      </w:tr>
      <w:tr w:rsidR="002E0665" w:rsidRPr="00E67D3D" w:rsidTr="00BA23A1">
        <w:tc>
          <w:tcPr>
            <w:tcW w:w="4558" w:type="dxa"/>
          </w:tcPr>
          <w:p w:rsidR="002E0665" w:rsidRPr="003D7BF0" w:rsidRDefault="002E0665" w:rsidP="00BA2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«Мосводоканал» (водоотведение)</w:t>
            </w:r>
          </w:p>
        </w:tc>
        <w:tc>
          <w:tcPr>
            <w:tcW w:w="1548" w:type="dxa"/>
          </w:tcPr>
          <w:p w:rsidR="002E0665" w:rsidRPr="003D7BF0" w:rsidRDefault="002E0665" w:rsidP="00BA2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159" w:type="dxa"/>
          </w:tcPr>
          <w:p w:rsidR="002E0665" w:rsidRPr="00554604" w:rsidRDefault="002E0665" w:rsidP="00BA2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30,90</w:t>
            </w:r>
          </w:p>
        </w:tc>
        <w:tc>
          <w:tcPr>
            <w:tcW w:w="1929" w:type="dxa"/>
          </w:tcPr>
          <w:p w:rsidR="002E0665" w:rsidRPr="00554604" w:rsidRDefault="002E7CB8" w:rsidP="00BA2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32,02</w:t>
            </w:r>
          </w:p>
        </w:tc>
      </w:tr>
      <w:tr w:rsidR="002E0665" w:rsidRPr="00E67D3D" w:rsidTr="00BA23A1">
        <w:tc>
          <w:tcPr>
            <w:tcW w:w="10194" w:type="dxa"/>
            <w:gridSpan w:val="4"/>
          </w:tcPr>
          <w:p w:rsidR="002E0665" w:rsidRPr="00BB598D" w:rsidRDefault="002E0665" w:rsidP="00BA2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Департамента экономической политики и развития города Москвы от 16.12.2019 г. № 274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-ТР </w:t>
            </w:r>
            <w:r w:rsidRPr="00BB59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корректировке на 2020-2023 годы установленных долгосрочных тарифов на питьевую воду (питьевое водоснабжение), техническую воду и водоотведение для акционерного общества «Мосводоканал»</w:t>
            </w:r>
          </w:p>
        </w:tc>
      </w:tr>
      <w:tr w:rsidR="007C1B05" w:rsidRPr="000763D6" w:rsidTr="002E0665">
        <w:tc>
          <w:tcPr>
            <w:tcW w:w="10194" w:type="dxa"/>
            <w:gridSpan w:val="4"/>
          </w:tcPr>
          <w:p w:rsidR="007C1B05" w:rsidRPr="000763D6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7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ГОРЯЧУЮ ВОДУ ДЛЯ НАСЕЛЕНИЯ ГОРОДА МОСКВЫ</w:t>
            </w:r>
          </w:p>
        </w:tc>
      </w:tr>
      <w:tr w:rsidR="007C1B05" w:rsidRPr="00E67D3D" w:rsidTr="002E0665">
        <w:tc>
          <w:tcPr>
            <w:tcW w:w="4558" w:type="dxa"/>
          </w:tcPr>
          <w:p w:rsidR="007C1B05" w:rsidRPr="00E67D3D" w:rsidRDefault="007C1B05" w:rsidP="008C5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«Московская объединенная энергетическая компания» с использованием закрытой системы горячего водоснабжения</w:t>
            </w:r>
          </w:p>
        </w:tc>
        <w:tc>
          <w:tcPr>
            <w:tcW w:w="1548" w:type="dxa"/>
          </w:tcPr>
          <w:p w:rsidR="007C1B05" w:rsidRPr="00E67D3D" w:rsidRDefault="007C1B05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D3D">
              <w:rPr>
                <w:rFonts w:ascii="Times New Roman" w:eastAsia="Times New Roman" w:hAnsi="Times New Roman" w:cs="Times New Roman"/>
                <w:lang w:eastAsia="ru-RU"/>
              </w:rPr>
              <w:t>руб./куб. м</w:t>
            </w:r>
          </w:p>
        </w:tc>
        <w:tc>
          <w:tcPr>
            <w:tcW w:w="2159" w:type="dxa"/>
          </w:tcPr>
          <w:p w:rsidR="007C1B05" w:rsidRPr="00554604" w:rsidRDefault="002E0665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205,15</w:t>
            </w:r>
          </w:p>
        </w:tc>
        <w:tc>
          <w:tcPr>
            <w:tcW w:w="1929" w:type="dxa"/>
          </w:tcPr>
          <w:p w:rsidR="007C1B05" w:rsidRPr="00554604" w:rsidRDefault="002E7CB8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211,67</w:t>
            </w:r>
            <w:bookmarkStart w:id="0" w:name="_GoBack"/>
            <w:bookmarkEnd w:id="0"/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Default="007C1B05" w:rsidP="008C5858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E67D3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Приказ Департамента экономической политики и развития города Москвы от 16.12.2019 года № 261-ТР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«О корректировке на 2020-2023 годы установленных долгосрочных тарифов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водоснабжения»</w:t>
            </w:r>
          </w:p>
          <w:p w:rsidR="008932DF" w:rsidRDefault="008932DF" w:rsidP="008C5858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  <w:p w:rsidR="008932DF" w:rsidRPr="00E67D3D" w:rsidRDefault="008932DF" w:rsidP="008C5858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</w:tr>
      <w:tr w:rsidR="007C1B05" w:rsidRPr="000763D6" w:rsidTr="002E0665">
        <w:tc>
          <w:tcPr>
            <w:tcW w:w="10194" w:type="dxa"/>
            <w:gridSpan w:val="4"/>
          </w:tcPr>
          <w:p w:rsidR="007C1B05" w:rsidRPr="000763D6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7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РОЗНИЧНЫЕ ЦЕНЫ НА ПРИРОДНЫЙ ГАЗ, РЕАЛИЗУЕМЫЙ НАСЕЛЕНИЮ ГОРОДА МОСКВЫ </w:t>
            </w:r>
          </w:p>
        </w:tc>
      </w:tr>
      <w:tr w:rsidR="007C1B05" w:rsidRPr="00E67D3D" w:rsidTr="002E0665">
        <w:tc>
          <w:tcPr>
            <w:tcW w:w="4558" w:type="dxa"/>
          </w:tcPr>
          <w:p w:rsidR="007C1B05" w:rsidRPr="003D7BF0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548" w:type="dxa"/>
          </w:tcPr>
          <w:p w:rsidR="007C1B05" w:rsidRPr="003D7BF0" w:rsidRDefault="007C1B05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159" w:type="dxa"/>
          </w:tcPr>
          <w:p w:rsidR="007C1B05" w:rsidRPr="00554604" w:rsidRDefault="003059E3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7,04</w:t>
            </w:r>
          </w:p>
        </w:tc>
        <w:tc>
          <w:tcPr>
            <w:tcW w:w="1929" w:type="dxa"/>
          </w:tcPr>
          <w:p w:rsidR="007C1B05" w:rsidRPr="00E67D3D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-</w:t>
            </w:r>
          </w:p>
        </w:tc>
      </w:tr>
      <w:tr w:rsidR="007C1B05" w:rsidRPr="00E67D3D" w:rsidTr="002E0665">
        <w:tc>
          <w:tcPr>
            <w:tcW w:w="4558" w:type="dxa"/>
          </w:tcPr>
          <w:p w:rsidR="007C1B05" w:rsidRPr="003D7BF0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48" w:type="dxa"/>
          </w:tcPr>
          <w:p w:rsidR="007C1B05" w:rsidRPr="003D7BF0" w:rsidRDefault="007C1B05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159" w:type="dxa"/>
          </w:tcPr>
          <w:p w:rsidR="007C1B05" w:rsidRPr="00554604" w:rsidRDefault="003059E3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7,04</w:t>
            </w:r>
          </w:p>
        </w:tc>
        <w:tc>
          <w:tcPr>
            <w:tcW w:w="1929" w:type="dxa"/>
          </w:tcPr>
          <w:p w:rsidR="007C1B05" w:rsidRPr="00E67D3D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-</w:t>
            </w:r>
          </w:p>
        </w:tc>
      </w:tr>
      <w:tr w:rsidR="007C1B05" w:rsidRPr="00E67D3D" w:rsidTr="002E0665">
        <w:tc>
          <w:tcPr>
            <w:tcW w:w="4558" w:type="dxa"/>
          </w:tcPr>
          <w:p w:rsidR="007C1B05" w:rsidRPr="003D7BF0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48" w:type="dxa"/>
          </w:tcPr>
          <w:p w:rsidR="007C1B05" w:rsidRPr="003D7BF0" w:rsidRDefault="007C1B05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BF0">
              <w:rPr>
                <w:rFonts w:ascii="Times New Roman" w:eastAsia="Times New Roman" w:hAnsi="Times New Roman" w:cs="Times New Roman"/>
                <w:lang w:eastAsia="ru-RU"/>
              </w:rPr>
              <w:t>руб./ куб. м</w:t>
            </w:r>
          </w:p>
        </w:tc>
        <w:tc>
          <w:tcPr>
            <w:tcW w:w="2159" w:type="dxa"/>
          </w:tcPr>
          <w:p w:rsidR="007C1B05" w:rsidRPr="00554604" w:rsidRDefault="003059E3" w:rsidP="008C585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7,04</w:t>
            </w:r>
          </w:p>
        </w:tc>
        <w:tc>
          <w:tcPr>
            <w:tcW w:w="1929" w:type="dxa"/>
          </w:tcPr>
          <w:p w:rsidR="007C1B05" w:rsidRPr="00E67D3D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-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3059E3" w:rsidRDefault="003059E3" w:rsidP="003059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№ 38-ТР от 28.07.2020 «Об установлении розничных цен на природный газ, реализуемый населению города Москвы»</w:t>
            </w:r>
          </w:p>
          <w:p w:rsidR="007C1B05" w:rsidRPr="00E67D3D" w:rsidRDefault="00A94283" w:rsidP="008C5858">
            <w:pPr>
              <w:shd w:val="clear" w:color="auto" w:fill="FFFFFF"/>
              <w:outlineLvl w:val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8" w:history="1">
              <w:r w:rsidR="007C1B05" w:rsidRPr="003D7BF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Приказ Департамента экономической политики и развития города Москвы от 24.06.2019 года № 55-ТР </w:t>
              </w:r>
              <w:r w:rsidR="007C1B05" w:rsidRPr="003D7BF0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«Об установлении розничных цен на природный газ, реализуемый населению города Москвы»</w:t>
              </w:r>
            </w:hyperlink>
          </w:p>
        </w:tc>
      </w:tr>
      <w:tr w:rsidR="007C1B05" w:rsidRPr="000763D6" w:rsidTr="002E0665">
        <w:tc>
          <w:tcPr>
            <w:tcW w:w="10194" w:type="dxa"/>
            <w:gridSpan w:val="4"/>
          </w:tcPr>
          <w:p w:rsidR="007C1B05" w:rsidRPr="000763D6" w:rsidRDefault="007C1B05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ЦЕНЫ (ТАРИФЫ) НА ЭЛЕКТРИЧЕСКУЮ ЭНЕРГИЮ, ОТПУСКАЕМУЮ ЭНЕРГОСБЫТОВЫМИ</w:t>
            </w:r>
            <w:r w:rsidRPr="0007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ОРГАНИЗАЦИЯМИ НАСЕЛЕНИЮ ГОРОДА МОСКВЫ </w:t>
            </w:r>
          </w:p>
        </w:tc>
      </w:tr>
      <w:tr w:rsidR="007C1B05" w:rsidRPr="00E67D3D" w:rsidTr="002E0665">
        <w:tc>
          <w:tcPr>
            <w:tcW w:w="4558" w:type="dxa"/>
          </w:tcPr>
          <w:p w:rsidR="007C1B05" w:rsidRPr="00BB598D" w:rsidRDefault="007C1B05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8D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(группы потребителей </w:t>
            </w:r>
            <w:r w:rsidRPr="00BB598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 разбивкой по ставкам </w:t>
            </w:r>
            <w:r w:rsidRPr="00BB598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548" w:type="dxa"/>
          </w:tcPr>
          <w:p w:rsidR="007C1B05" w:rsidRPr="00E67D3D" w:rsidRDefault="007C1B05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Ед.измерения</w:t>
            </w:r>
            <w:proofErr w:type="spellEnd"/>
          </w:p>
        </w:tc>
        <w:tc>
          <w:tcPr>
            <w:tcW w:w="2159" w:type="dxa"/>
          </w:tcPr>
          <w:p w:rsidR="007C1B05" w:rsidRPr="00E67D3D" w:rsidRDefault="003059E3" w:rsidP="008C585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01.01.2021</w:t>
            </w:r>
            <w:r w:rsidR="007C1B05"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по 30.06.202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</w:p>
        </w:tc>
        <w:tc>
          <w:tcPr>
            <w:tcW w:w="1929" w:type="dxa"/>
          </w:tcPr>
          <w:p w:rsidR="007C1B05" w:rsidRPr="00E67D3D" w:rsidRDefault="007C1B05" w:rsidP="003059E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 01.0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7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.202</w:t>
            </w:r>
            <w:r w:rsidR="003059E3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по 3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12</w:t>
            </w:r>
            <w:r w:rsidRPr="00E67D3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.202</w:t>
            </w:r>
            <w:r w:rsidR="003059E3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8B325E" w:rsidRDefault="007C1B05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Население, за исключением указанного в пункте 2 настоящего приложения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5,66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554604" w:rsidRDefault="007C1B05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двум зонам суток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Дневная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6,51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Ночная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2,32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554604" w:rsidRDefault="007C1B05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трем зонам суток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Пиковая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6,79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Полупиковая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5,66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Ночная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2,32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8B325E" w:rsidRDefault="007C1B05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Население, проживающее в домах, оборудованных в установленном </w:t>
            </w: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порядке стационарными и (или) электроотопительными </w:t>
            </w:r>
            <w:r w:rsidRPr="008B32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установками (тарифы указываются с учетом НДС)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4,87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554604" w:rsidRDefault="007C1B05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двум зонам суток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Дневная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5,60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Ночная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1,63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554604" w:rsidRDefault="007C1B05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Тариф, дифференцированный по трем зонам суток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Пиковая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5,84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Полупиковая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4,87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455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Ночная зона</w:t>
            </w:r>
          </w:p>
        </w:tc>
        <w:tc>
          <w:tcPr>
            <w:tcW w:w="1548" w:type="dxa"/>
            <w:vAlign w:val="center"/>
          </w:tcPr>
          <w:p w:rsidR="007C1B05" w:rsidRPr="008B325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8B325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2159" w:type="dxa"/>
            <w:vAlign w:val="center"/>
          </w:tcPr>
          <w:p w:rsidR="007C1B05" w:rsidRPr="00554604" w:rsidRDefault="003059E3" w:rsidP="0055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604">
              <w:rPr>
                <w:rFonts w:ascii="Times New Roman" w:eastAsia="Times New Roman" w:hAnsi="Times New Roman" w:cs="Times New Roman"/>
                <w:b/>
                <w:lang w:eastAsia="ru-RU"/>
              </w:rPr>
              <w:t>1,63</w:t>
            </w:r>
          </w:p>
        </w:tc>
        <w:tc>
          <w:tcPr>
            <w:tcW w:w="1929" w:type="dxa"/>
          </w:tcPr>
          <w:p w:rsidR="007C1B05" w:rsidRPr="008B325E" w:rsidRDefault="003059E3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8B325E" w:rsidRDefault="007C1B05" w:rsidP="008C5858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Примечания:</w:t>
            </w:r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* Указанные тарифы на электрическую энергию применяются также в отношении потребителей, приравненных к категории «население» в соответствии с пунктом 71(1)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№ 1178 «О ценообразовании в области регулируемых цен (тарифов) в электроэнергетике», а также гарантирующих поставщиков, </w:t>
            </w:r>
            <w:proofErr w:type="spell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электросбытовых</w:t>
            </w:r>
            <w:proofErr w:type="spell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энергоснабжающих</w:t>
            </w:r>
            <w:proofErr w:type="spell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организаций, приобретающих электрическую энергию (мощность) в целях дальнейшей продажи населению, в соответствии с приказом Федеральной службы по тарифам от 28 марта 2013 г. № 313-э «Об утверждении Регламента установления цен (тарифов) и (или) их предельных уровней, предусматривающего порядок регистрации , принятия к рассмотрению и выдачи отказов в рассмотрении заявлений об установлении цен (тарифов) и (или) </w:t>
            </w:r>
            <w:proofErr w:type="spell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мх</w:t>
            </w:r>
            <w:proofErr w:type="spell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предельных </w:t>
            </w:r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уровней и формы принятия решения органом исполнительной власти субъекта Российской Федерации в области государственного регулирования тарифов».</w:t>
            </w:r>
          </w:p>
          <w:p w:rsidR="007C1B05" w:rsidRPr="008B325E" w:rsidRDefault="007C1B05" w:rsidP="008C5858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органа, осуществляющего функции по принятию нормативных правовых актов в сфере государственного регулирования цен (тарифов) на товары (услуги), об интервалах тарифных зон суток для </w:t>
            </w:r>
            <w:proofErr w:type="spellStart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энергозон</w:t>
            </w:r>
            <w:proofErr w:type="spellEnd"/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(ОЭС) России по месяцам календарного года.</w:t>
            </w:r>
          </w:p>
          <w:p w:rsidR="007C1B05" w:rsidRPr="008B325E" w:rsidRDefault="007C1B05" w:rsidP="008C5858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32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суток.</w:t>
            </w:r>
          </w:p>
          <w:p w:rsidR="007C1B05" w:rsidRPr="003D7BF0" w:rsidRDefault="00A94283" w:rsidP="008C585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7C1B05" w:rsidRPr="008B325E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Приказ Департамента экономической политики и развития города Москвы от 17.12.2019 г. № 302-ТР </w:t>
              </w:r>
              <w:r w:rsidR="007C1B05" w:rsidRPr="008B325E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«Об установлении цен (тарифов) на электрическую энергию для населения и приравненным к нему категориям потреб</w:t>
              </w:r>
              <w:r w:rsidR="008932DF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ителей города Москвы</w:t>
              </w:r>
              <w:r w:rsidR="007C1B05" w:rsidRPr="008B325E">
                <w:rPr>
                  <w:rFonts w:ascii="Times New Roman" w:eastAsia="Times New Roman" w:hAnsi="Times New Roman" w:cs="Times New Roman"/>
                  <w:color w:val="000000"/>
                  <w:kern w:val="36"/>
                  <w:sz w:val="16"/>
                  <w:szCs w:val="16"/>
                  <w:lang w:eastAsia="ru-RU"/>
                </w:rPr>
                <w:t>»</w:t>
              </w:r>
            </w:hyperlink>
          </w:p>
        </w:tc>
      </w:tr>
      <w:tr w:rsidR="007C1B05" w:rsidRPr="000763D6" w:rsidTr="002E0665">
        <w:tc>
          <w:tcPr>
            <w:tcW w:w="10194" w:type="dxa"/>
            <w:gridSpan w:val="4"/>
          </w:tcPr>
          <w:p w:rsidR="007C1B05" w:rsidRPr="000763D6" w:rsidRDefault="007C1B05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СТАВКИ (ЦЕНЫ, ВЗНОСЫ) НА ЖИЛИЩНЫЕ УСЛУГИ ДЛЯ НАСЕЛЕНИЯ</w:t>
            </w:r>
            <w:r w:rsidR="00305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01.01.2021</w:t>
            </w:r>
          </w:p>
        </w:tc>
      </w:tr>
      <w:tr w:rsidR="007C1B05" w:rsidRPr="00E67D3D" w:rsidTr="002E0665">
        <w:tc>
          <w:tcPr>
            <w:tcW w:w="6106" w:type="dxa"/>
            <w:gridSpan w:val="2"/>
          </w:tcPr>
          <w:p w:rsidR="007C1B05" w:rsidRPr="00D912DE" w:rsidRDefault="007C1B05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ставок (цен, взносов)</w:t>
            </w:r>
          </w:p>
        </w:tc>
        <w:tc>
          <w:tcPr>
            <w:tcW w:w="4088" w:type="dxa"/>
            <w:gridSpan w:val="2"/>
          </w:tcPr>
          <w:p w:rsidR="007C1B05" w:rsidRPr="00D912DE" w:rsidRDefault="007C1B05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Ставки (цены, взносы) рублей за 1 </w:t>
            </w:r>
            <w:proofErr w:type="spellStart"/>
            <w:r w:rsidRPr="00D912DE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D912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общей площади жилого помещения в месяц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D912DE" w:rsidRDefault="007C1B05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Ставки платы за наем жилого помещения*</w:t>
            </w:r>
          </w:p>
        </w:tc>
      </w:tr>
      <w:tr w:rsidR="007C1B05" w:rsidRPr="00E67D3D" w:rsidTr="002E0665">
        <w:tc>
          <w:tcPr>
            <w:tcW w:w="6106" w:type="dxa"/>
            <w:gridSpan w:val="2"/>
            <w:vAlign w:val="center"/>
          </w:tcPr>
          <w:p w:rsidR="007C1B05" w:rsidRPr="00D912D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lang w:eastAsia="ru-RU"/>
              </w:rPr>
              <w:t>- Для нанимателей жилых помещений по договорам социального найма и найма специализированного жилого помещения (дома со всеми удобствами, независимо от наличия лифта и мусоропровода)</w:t>
            </w:r>
          </w:p>
        </w:tc>
        <w:tc>
          <w:tcPr>
            <w:tcW w:w="4088" w:type="dxa"/>
            <w:gridSpan w:val="2"/>
            <w:vAlign w:val="center"/>
          </w:tcPr>
          <w:p w:rsidR="007C1B05" w:rsidRPr="00D912DE" w:rsidRDefault="0030054E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29,06/26,42</w:t>
            </w:r>
          </w:p>
        </w:tc>
      </w:tr>
      <w:tr w:rsidR="007C1B05" w:rsidRPr="00E67D3D" w:rsidTr="002E0665">
        <w:tc>
          <w:tcPr>
            <w:tcW w:w="6106" w:type="dxa"/>
            <w:gridSpan w:val="2"/>
            <w:vAlign w:val="center"/>
          </w:tcPr>
          <w:p w:rsidR="007C1B05" w:rsidRPr="00D912DE" w:rsidRDefault="007C1B05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lang w:eastAsia="ru-RU"/>
              </w:rPr>
              <w:t>- Для нанимателей жилых помещений по договорам социального найма и найма специализированного жилого помещения, которым предоставляются меры социальной поддержки (дома со всеми удобствами, с лифтом)</w:t>
            </w:r>
          </w:p>
        </w:tc>
        <w:tc>
          <w:tcPr>
            <w:tcW w:w="4088" w:type="dxa"/>
            <w:gridSpan w:val="2"/>
            <w:vAlign w:val="center"/>
          </w:tcPr>
          <w:p w:rsidR="007C1B05" w:rsidRPr="00D912DE" w:rsidRDefault="0030054E" w:rsidP="00300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5,67/4,40</w:t>
            </w:r>
          </w:p>
        </w:tc>
      </w:tr>
      <w:tr w:rsidR="0030054E" w:rsidRPr="00E67D3D" w:rsidTr="002E0665">
        <w:tc>
          <w:tcPr>
            <w:tcW w:w="6106" w:type="dxa"/>
            <w:gridSpan w:val="2"/>
            <w:vAlign w:val="center"/>
          </w:tcPr>
          <w:p w:rsidR="0030054E" w:rsidRPr="00D912DE" w:rsidRDefault="0030054E" w:rsidP="0000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54E">
              <w:rPr>
                <w:rFonts w:ascii="Times New Roman" w:eastAsia="Times New Roman" w:hAnsi="Times New Roman" w:cs="Times New Roman"/>
                <w:lang w:eastAsia="ru-RU"/>
              </w:rPr>
              <w:t>- Для нанимателей жилых помещений по договорам социального найма и найма специализированного жилого помещения, которым предоставляются меры социальной поддержки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дома со всеми удобствами, без лифта и наличия мусоропровода</w:t>
            </w:r>
            <w:r w:rsidRPr="003005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88" w:type="dxa"/>
            <w:gridSpan w:val="2"/>
            <w:vAlign w:val="center"/>
          </w:tcPr>
          <w:p w:rsidR="0030054E" w:rsidRDefault="0030054E" w:rsidP="00300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2,49/1,85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7C1B05" w:rsidRPr="00D912DE" w:rsidRDefault="007C1B05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Цены за содержание жилого помещения</w:t>
            </w:r>
          </w:p>
        </w:tc>
      </w:tr>
      <w:tr w:rsidR="0030054E" w:rsidRPr="00E67D3D" w:rsidTr="002E0665">
        <w:tc>
          <w:tcPr>
            <w:tcW w:w="6106" w:type="dxa"/>
            <w:gridSpan w:val="2"/>
            <w:vAlign w:val="center"/>
          </w:tcPr>
          <w:p w:rsidR="0030054E" w:rsidRPr="00D912DE" w:rsidRDefault="0030054E" w:rsidP="008C5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8" w:type="dxa"/>
            <w:gridSpan w:val="2"/>
            <w:vAlign w:val="center"/>
          </w:tcPr>
          <w:p w:rsidR="0030054E" w:rsidRPr="0030054E" w:rsidRDefault="0030054E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этаж/2 этаж и выше</w:t>
            </w:r>
          </w:p>
        </w:tc>
      </w:tr>
      <w:tr w:rsidR="0030054E" w:rsidRPr="00E67D3D" w:rsidTr="00BA23A1">
        <w:tc>
          <w:tcPr>
            <w:tcW w:w="6106" w:type="dxa"/>
            <w:gridSpan w:val="2"/>
            <w:vAlign w:val="center"/>
          </w:tcPr>
          <w:p w:rsidR="0030054E" w:rsidRPr="00D912DE" w:rsidRDefault="0030054E" w:rsidP="0000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lang w:eastAsia="ru-RU"/>
              </w:rPr>
              <w:t xml:space="preserve">- Для жилых помещений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 всеми удобствами</w:t>
            </w:r>
            <w:r w:rsidR="00007BE0">
              <w:rPr>
                <w:rFonts w:ascii="Times New Roman" w:eastAsia="Times New Roman" w:hAnsi="Times New Roman" w:cs="Times New Roman"/>
                <w:lang w:eastAsia="ru-RU"/>
              </w:rPr>
              <w:t>, с лифтом и мусоропроводом</w:t>
            </w:r>
          </w:p>
        </w:tc>
        <w:tc>
          <w:tcPr>
            <w:tcW w:w="4088" w:type="dxa"/>
            <w:gridSpan w:val="2"/>
            <w:vAlign w:val="center"/>
          </w:tcPr>
          <w:p w:rsidR="0030054E" w:rsidRPr="0030054E" w:rsidRDefault="00007BE0" w:rsidP="00BA2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27,80/31,89</w:t>
            </w:r>
          </w:p>
        </w:tc>
      </w:tr>
      <w:tr w:rsidR="007C1B05" w:rsidRPr="00E67D3D" w:rsidTr="002E0665">
        <w:tc>
          <w:tcPr>
            <w:tcW w:w="6106" w:type="dxa"/>
            <w:gridSpan w:val="2"/>
            <w:vAlign w:val="center"/>
          </w:tcPr>
          <w:p w:rsidR="007C1B05" w:rsidRPr="00D912DE" w:rsidRDefault="00007BE0" w:rsidP="0000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BE0">
              <w:rPr>
                <w:rFonts w:ascii="Times New Roman" w:eastAsia="Times New Roman" w:hAnsi="Times New Roman" w:cs="Times New Roman"/>
                <w:lang w:eastAsia="ru-RU"/>
              </w:rPr>
              <w:t>- Для жилых помещений со всеми удобствами, с лифтом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без мусоропровода</w:t>
            </w:r>
          </w:p>
        </w:tc>
        <w:tc>
          <w:tcPr>
            <w:tcW w:w="4088" w:type="dxa"/>
            <w:gridSpan w:val="2"/>
            <w:vAlign w:val="center"/>
          </w:tcPr>
          <w:p w:rsidR="007C1B05" w:rsidRPr="00007BE0" w:rsidRDefault="00007BE0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7BE0">
              <w:rPr>
                <w:rFonts w:ascii="Times New Roman" w:eastAsia="Times New Roman" w:hAnsi="Times New Roman" w:cs="Times New Roman"/>
                <w:b/>
                <w:lang w:eastAsia="ru-RU"/>
              </w:rPr>
              <w:t>25,79/29,43</w:t>
            </w:r>
          </w:p>
        </w:tc>
      </w:tr>
      <w:tr w:rsidR="00007BE0" w:rsidRPr="00E67D3D" w:rsidTr="002E0665">
        <w:tc>
          <w:tcPr>
            <w:tcW w:w="6106" w:type="dxa"/>
            <w:gridSpan w:val="2"/>
            <w:vAlign w:val="center"/>
          </w:tcPr>
          <w:p w:rsidR="00007BE0" w:rsidRPr="00007BE0" w:rsidRDefault="00007BE0" w:rsidP="0000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BE0">
              <w:rPr>
                <w:rFonts w:ascii="Times New Roman" w:eastAsia="Times New Roman" w:hAnsi="Times New Roman" w:cs="Times New Roman"/>
                <w:lang w:eastAsia="ru-RU"/>
              </w:rPr>
              <w:t>- Для жилых помещений со всеми удобствами, без лифта, с мусоропроводом</w:t>
            </w:r>
          </w:p>
        </w:tc>
        <w:tc>
          <w:tcPr>
            <w:tcW w:w="4088" w:type="dxa"/>
            <w:gridSpan w:val="2"/>
            <w:vAlign w:val="center"/>
          </w:tcPr>
          <w:p w:rsidR="00007BE0" w:rsidRPr="00007BE0" w:rsidRDefault="00007BE0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27,80</w:t>
            </w:r>
          </w:p>
        </w:tc>
      </w:tr>
      <w:tr w:rsidR="0030054E" w:rsidRPr="00E67D3D" w:rsidTr="002E0665">
        <w:tc>
          <w:tcPr>
            <w:tcW w:w="6106" w:type="dxa"/>
            <w:gridSpan w:val="2"/>
            <w:vAlign w:val="center"/>
          </w:tcPr>
          <w:p w:rsidR="0030054E" w:rsidRPr="00D912DE" w:rsidRDefault="00007BE0" w:rsidP="0000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BE0">
              <w:rPr>
                <w:rFonts w:ascii="Times New Roman" w:eastAsia="Times New Roman" w:hAnsi="Times New Roman" w:cs="Times New Roman"/>
                <w:lang w:eastAsia="ru-RU"/>
              </w:rPr>
              <w:t xml:space="preserve">- Для жилых помещений со всеми удобствами, без лифта,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r w:rsidRPr="00007BE0">
              <w:rPr>
                <w:rFonts w:ascii="Times New Roman" w:eastAsia="Times New Roman" w:hAnsi="Times New Roman" w:cs="Times New Roman"/>
                <w:lang w:eastAsia="ru-RU"/>
              </w:rPr>
              <w:t>мусоропровод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088" w:type="dxa"/>
            <w:gridSpan w:val="2"/>
            <w:vAlign w:val="center"/>
          </w:tcPr>
          <w:p w:rsidR="0030054E" w:rsidRDefault="00007BE0" w:rsidP="008C5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25,79</w:t>
            </w:r>
          </w:p>
        </w:tc>
      </w:tr>
      <w:tr w:rsidR="007C1B05" w:rsidRPr="00E67D3D" w:rsidTr="002E0665">
        <w:tc>
          <w:tcPr>
            <w:tcW w:w="10194" w:type="dxa"/>
            <w:gridSpan w:val="4"/>
          </w:tcPr>
          <w:p w:rsidR="00007BE0" w:rsidRDefault="007C1B05" w:rsidP="008C58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Ставки платы за наем дифференцируются в зависимости от зоны, в которой расположен многоквартирный дом. Зона I – в пределах Третьего транспортного кольца, зона II – остальные территории города Москвы. Через дробь приведена: </w:t>
            </w: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зона/ </w:t>
            </w: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D91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зона.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C1B05" w:rsidRPr="00D912DE" w:rsidRDefault="00007BE0" w:rsidP="00007B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Правительства Москвы от 25 ноября 2020 г. N 2065-ПП "О внесении изменений в постановление Правительства Москвы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декабря 2016 г. N 848-ПП"</w:t>
            </w:r>
          </w:p>
        </w:tc>
      </w:tr>
      <w:tr w:rsidR="00007BE0" w:rsidRPr="00E67D3D" w:rsidTr="00BA23A1">
        <w:tc>
          <w:tcPr>
            <w:tcW w:w="10194" w:type="dxa"/>
            <w:gridSpan w:val="4"/>
          </w:tcPr>
          <w:p w:rsidR="00007BE0" w:rsidRPr="00D912DE" w:rsidRDefault="00007BE0" w:rsidP="00BA2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</w:t>
            </w:r>
          </w:p>
        </w:tc>
      </w:tr>
      <w:tr w:rsidR="00007BE0" w:rsidRPr="00E67D3D" w:rsidTr="00BA23A1">
        <w:tc>
          <w:tcPr>
            <w:tcW w:w="6106" w:type="dxa"/>
            <w:gridSpan w:val="2"/>
            <w:vAlign w:val="center"/>
          </w:tcPr>
          <w:p w:rsidR="00007BE0" w:rsidRPr="00D912DE" w:rsidRDefault="00007BE0" w:rsidP="00BA2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Минимальный размер взноса на капитальный ремонт общего имущества МКД</w:t>
            </w:r>
          </w:p>
        </w:tc>
        <w:tc>
          <w:tcPr>
            <w:tcW w:w="4088" w:type="dxa"/>
            <w:gridSpan w:val="2"/>
            <w:vAlign w:val="center"/>
          </w:tcPr>
          <w:p w:rsidR="00007BE0" w:rsidRPr="00D912DE" w:rsidRDefault="008932DF" w:rsidP="00BA23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19,52</w:t>
            </w:r>
          </w:p>
        </w:tc>
      </w:tr>
      <w:tr w:rsidR="00007BE0" w:rsidRPr="00E67D3D" w:rsidTr="002E0665">
        <w:tc>
          <w:tcPr>
            <w:tcW w:w="10194" w:type="dxa"/>
            <w:gridSpan w:val="4"/>
          </w:tcPr>
          <w:p w:rsidR="00007BE0" w:rsidRPr="00D912DE" w:rsidRDefault="00007BE0" w:rsidP="008C58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B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Москвы от 25 ноября 2020 г. N 2066-ПП "О внесении изменения в постановление Правительства Москвы от 29 декабря 2014 г. N 833-ПП"</w:t>
            </w:r>
          </w:p>
        </w:tc>
      </w:tr>
    </w:tbl>
    <w:p w:rsidR="0082768E" w:rsidRDefault="0082768E"/>
    <w:sectPr w:rsidR="0082768E" w:rsidSect="007C1B05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83" w:rsidRDefault="00A94283" w:rsidP="008932DF">
      <w:pPr>
        <w:spacing w:after="0" w:line="240" w:lineRule="auto"/>
      </w:pPr>
      <w:r>
        <w:separator/>
      </w:r>
    </w:p>
  </w:endnote>
  <w:endnote w:type="continuationSeparator" w:id="0">
    <w:p w:rsidR="00A94283" w:rsidRDefault="00A94283" w:rsidP="0089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58250713"/>
      <w:docPartObj>
        <w:docPartGallery w:val="Page Numbers (Bottom of Page)"/>
        <w:docPartUnique/>
      </w:docPartObj>
    </w:sdtPr>
    <w:sdtEndPr/>
    <w:sdtContent>
      <w:p w:rsidR="008932DF" w:rsidRDefault="008932DF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E7CB8" w:rsidRPr="002E7CB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932DF" w:rsidRDefault="008932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83" w:rsidRDefault="00A94283" w:rsidP="008932DF">
      <w:pPr>
        <w:spacing w:after="0" w:line="240" w:lineRule="auto"/>
      </w:pPr>
      <w:r>
        <w:separator/>
      </w:r>
    </w:p>
  </w:footnote>
  <w:footnote w:type="continuationSeparator" w:id="0">
    <w:p w:rsidR="00A94283" w:rsidRDefault="00A94283" w:rsidP="0089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5"/>
    <w:rsid w:val="00007BE0"/>
    <w:rsid w:val="002E0665"/>
    <w:rsid w:val="002E7CB8"/>
    <w:rsid w:val="0030054E"/>
    <w:rsid w:val="003059E3"/>
    <w:rsid w:val="00554604"/>
    <w:rsid w:val="007C1B05"/>
    <w:rsid w:val="0082768E"/>
    <w:rsid w:val="008932DF"/>
    <w:rsid w:val="009D36E8"/>
    <w:rsid w:val="00A94283"/>
    <w:rsid w:val="00AC2049"/>
    <w:rsid w:val="00D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1B05"/>
    <w:rPr>
      <w:color w:val="0563C1" w:themeColor="hyperlink"/>
      <w:u w:val="single"/>
    </w:rPr>
  </w:style>
  <w:style w:type="paragraph" w:styleId="a5">
    <w:name w:val="No Spacing"/>
    <w:uiPriority w:val="1"/>
    <w:qFormat/>
    <w:rsid w:val="007C1B0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9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2DF"/>
  </w:style>
  <w:style w:type="paragraph" w:styleId="a8">
    <w:name w:val="footer"/>
    <w:basedOn w:val="a"/>
    <w:link w:val="a9"/>
    <w:uiPriority w:val="99"/>
    <w:unhideWhenUsed/>
    <w:rsid w:val="0089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2DF"/>
  </w:style>
  <w:style w:type="paragraph" w:styleId="aa">
    <w:name w:val="Balloon Text"/>
    <w:basedOn w:val="a"/>
    <w:link w:val="ab"/>
    <w:uiPriority w:val="99"/>
    <w:semiHidden/>
    <w:unhideWhenUsed/>
    <w:rsid w:val="00DA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7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1B05"/>
    <w:rPr>
      <w:color w:val="0563C1" w:themeColor="hyperlink"/>
      <w:u w:val="single"/>
    </w:rPr>
  </w:style>
  <w:style w:type="paragraph" w:styleId="a5">
    <w:name w:val="No Spacing"/>
    <w:uiPriority w:val="1"/>
    <w:qFormat/>
    <w:rsid w:val="007C1B0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9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2DF"/>
  </w:style>
  <w:style w:type="paragraph" w:styleId="a8">
    <w:name w:val="footer"/>
    <w:basedOn w:val="a"/>
    <w:link w:val="a9"/>
    <w:uiPriority w:val="99"/>
    <w:unhideWhenUsed/>
    <w:rsid w:val="0089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2DF"/>
  </w:style>
  <w:style w:type="paragraph" w:styleId="aa">
    <w:name w:val="Balloon Text"/>
    <w:basedOn w:val="a"/>
    <w:link w:val="ab"/>
    <w:uiPriority w:val="99"/>
    <w:semiHidden/>
    <w:unhideWhenUsed/>
    <w:rsid w:val="00DA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epr/documents/normativno-pravovye-akty-departamenta/view/2203342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depr/documents/normativno-pravovye-akty-departamenta/view/22094822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depr/documents/normativno-pravovye-akty-departamenta/view/221344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k.ribalko</dc:creator>
  <cp:keywords/>
  <dc:description/>
  <cp:lastModifiedBy>i.kuligin</cp:lastModifiedBy>
  <cp:revision>5</cp:revision>
  <cp:lastPrinted>2021-01-26T08:05:00Z</cp:lastPrinted>
  <dcterms:created xsi:type="dcterms:W3CDTF">2021-01-26T07:16:00Z</dcterms:created>
  <dcterms:modified xsi:type="dcterms:W3CDTF">2021-04-01T06:49:00Z</dcterms:modified>
</cp:coreProperties>
</file>